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21" w:rsidRDefault="00AE1722" w:rsidP="00E232F6">
      <w:pPr>
        <w:tabs>
          <w:tab w:val="left" w:pos="4110"/>
        </w:tabs>
        <w:contextualSpacing/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E232F6">
        <w:rPr>
          <w:b/>
          <w:sz w:val="26"/>
          <w:szCs w:val="26"/>
        </w:rPr>
        <w:t xml:space="preserve">Заявка на выполнение Работ по </w:t>
      </w:r>
      <w:r w:rsidR="00E232F6" w:rsidRPr="00E232F6">
        <w:rPr>
          <w:b/>
          <w:sz w:val="26"/>
          <w:szCs w:val="26"/>
        </w:rPr>
        <w:t xml:space="preserve">проверке эксплуатационных </w:t>
      </w:r>
      <w:r w:rsidR="00E232F6">
        <w:rPr>
          <w:b/>
          <w:sz w:val="26"/>
          <w:szCs w:val="26"/>
        </w:rPr>
        <w:t>характеристик</w:t>
      </w:r>
      <w:r w:rsidR="00875E21">
        <w:rPr>
          <w:b/>
          <w:sz w:val="26"/>
          <w:szCs w:val="26"/>
        </w:rPr>
        <w:t xml:space="preserve"> (техническому</w:t>
      </w:r>
      <w:proofErr w:type="gramEnd"/>
    </w:p>
    <w:p w:rsidR="00AE1722" w:rsidRPr="00E232F6" w:rsidRDefault="00875E21" w:rsidP="00875E21">
      <w:pPr>
        <w:tabs>
          <w:tab w:val="left" w:pos="411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обслуживанию) </w:t>
      </w:r>
      <w:r w:rsidR="00E232F6" w:rsidRPr="00E232F6">
        <w:rPr>
          <w:b/>
          <w:sz w:val="26"/>
          <w:szCs w:val="26"/>
        </w:rPr>
        <w:t>инженерно-технических систем биологической безопасности (</w:t>
      </w:r>
      <w:r w:rsidR="003B5CD3" w:rsidRPr="00E232F6">
        <w:rPr>
          <w:b/>
          <w:sz w:val="26"/>
          <w:szCs w:val="26"/>
        </w:rPr>
        <w:t>ИТСББ</w:t>
      </w:r>
      <w:r w:rsidR="00E232F6" w:rsidRPr="00E232F6">
        <w:rPr>
          <w:b/>
          <w:sz w:val="26"/>
          <w:szCs w:val="26"/>
        </w:rPr>
        <w:t>)</w:t>
      </w:r>
    </w:p>
    <w:p w:rsidR="00E232F6" w:rsidRPr="00201DA1" w:rsidRDefault="006600D6" w:rsidP="003F0390">
      <w:pPr>
        <w:tabs>
          <w:tab w:val="left" w:pos="4110"/>
        </w:tabs>
        <w:contextualSpacing/>
        <w:jc w:val="center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5A7D2D" wp14:editId="17811951">
                <wp:simplePos x="0" y="0"/>
                <wp:positionH relativeFrom="column">
                  <wp:posOffset>7843676</wp:posOffset>
                </wp:positionH>
                <wp:positionV relativeFrom="paragraph">
                  <wp:posOffset>-3295</wp:posOffset>
                </wp:positionV>
                <wp:extent cx="1897811" cy="687118"/>
                <wp:effectExtent l="0" t="0" r="2667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811" cy="687118"/>
                          <a:chOff x="0" y="0"/>
                          <a:chExt cx="1897811" cy="68711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1897811" cy="46672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02" y="414068"/>
                            <a:ext cx="161417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6A53" w:rsidRPr="00556A53" w:rsidRDefault="00556A53" w:rsidP="00556A5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56A53">
                                <w:rPr>
                                  <w:sz w:val="16"/>
                                  <w:szCs w:val="16"/>
                                </w:rPr>
                                <w:t>для служебных отметок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617.6pt;margin-top:-.25pt;width:149.45pt;height:54.1pt;z-index:251661312" coordsize="18978,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">
                <v:rect id="Прямоугольник 1" o:spid="_x0000_s1027" style="position:absolute;width:1897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639;top:4140;width:16141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56A53" w:rsidRPr="00556A53" w:rsidRDefault="00556A53" w:rsidP="00556A5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56A53">
                          <w:rPr>
                            <w:sz w:val="16"/>
                            <w:szCs w:val="16"/>
                          </w:rPr>
                          <w:t>для служебных отметок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1DA1" w:rsidRPr="00D91EDC" w:rsidRDefault="00201DA1" w:rsidP="00201DA1">
      <w:pPr>
        <w:tabs>
          <w:tab w:val="left" w:pos="4110"/>
        </w:tabs>
        <w:contextualSpacing/>
        <w:rPr>
          <w:b/>
          <w:sz w:val="24"/>
          <w:szCs w:val="24"/>
        </w:rPr>
      </w:pPr>
      <w:r w:rsidRPr="00D91EDC">
        <w:rPr>
          <w:b/>
          <w:i/>
          <w:sz w:val="24"/>
          <w:szCs w:val="24"/>
        </w:rPr>
        <w:t xml:space="preserve">Сокращенное </w:t>
      </w:r>
      <w:r w:rsidR="00E232F6" w:rsidRPr="00D91EDC">
        <w:rPr>
          <w:b/>
          <w:i/>
          <w:sz w:val="24"/>
          <w:szCs w:val="24"/>
        </w:rPr>
        <w:t>наименование Заказчика</w:t>
      </w:r>
      <w:r w:rsidRPr="00D91EDC">
        <w:rPr>
          <w:b/>
          <w:sz w:val="24"/>
          <w:szCs w:val="24"/>
        </w:rPr>
        <w:t>________________________________________________</w:t>
      </w:r>
    </w:p>
    <w:p w:rsidR="00E232F6" w:rsidRDefault="00201DA1" w:rsidP="00201DA1">
      <w:pPr>
        <w:tabs>
          <w:tab w:val="left" w:pos="4110"/>
        </w:tabs>
        <w:contextualSpacing/>
        <w:rPr>
          <w:b/>
          <w:sz w:val="24"/>
          <w:szCs w:val="24"/>
        </w:rPr>
      </w:pPr>
      <w:r w:rsidRPr="00D91EDC">
        <w:rPr>
          <w:b/>
          <w:i/>
          <w:sz w:val="24"/>
          <w:szCs w:val="24"/>
        </w:rPr>
        <w:t>ИНН Заказчика</w:t>
      </w:r>
      <w:r w:rsidRPr="00D91EDC">
        <w:rPr>
          <w:b/>
          <w:sz w:val="24"/>
          <w:szCs w:val="24"/>
        </w:rPr>
        <w:t>__________________</w:t>
      </w:r>
    </w:p>
    <w:p w:rsidR="00D91EDC" w:rsidRPr="00D91EDC" w:rsidRDefault="00D91EDC" w:rsidP="00201DA1">
      <w:pPr>
        <w:tabs>
          <w:tab w:val="left" w:pos="4110"/>
        </w:tabs>
        <w:contextualSpacing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2456"/>
        <w:gridCol w:w="709"/>
        <w:gridCol w:w="1417"/>
        <w:gridCol w:w="1418"/>
        <w:gridCol w:w="1672"/>
        <w:gridCol w:w="1601"/>
        <w:gridCol w:w="1584"/>
        <w:gridCol w:w="1380"/>
        <w:gridCol w:w="1701"/>
        <w:gridCol w:w="1194"/>
      </w:tblGrid>
      <w:tr w:rsidR="00364F7B" w:rsidRPr="009E0E53" w:rsidTr="00120696">
        <w:tc>
          <w:tcPr>
            <w:tcW w:w="52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№</w:t>
            </w:r>
          </w:p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proofErr w:type="gramStart"/>
            <w:r w:rsidRPr="009E0E53">
              <w:rPr>
                <w:sz w:val="22"/>
              </w:rPr>
              <w:t>п</w:t>
            </w:r>
            <w:proofErr w:type="gramEnd"/>
            <w:r w:rsidRPr="009E0E53">
              <w:rPr>
                <w:sz w:val="22"/>
              </w:rPr>
              <w:t>/п*</w:t>
            </w:r>
          </w:p>
        </w:tc>
        <w:tc>
          <w:tcPr>
            <w:tcW w:w="2456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Наименование оборудования (тип, марка, модификация, класс**)</w:t>
            </w:r>
          </w:p>
        </w:tc>
        <w:tc>
          <w:tcPr>
            <w:tcW w:w="709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Завод</w:t>
            </w:r>
            <w:r w:rsidR="000605E1" w:rsidRPr="009E0E53">
              <w:rPr>
                <w:sz w:val="22"/>
              </w:rPr>
              <w:softHyphen/>
              <w:t xml:space="preserve">ской </w:t>
            </w:r>
            <w:r w:rsidRPr="009E0E53">
              <w:rPr>
                <w:sz w:val="22"/>
              </w:rPr>
              <w:t>номер</w:t>
            </w:r>
          </w:p>
        </w:tc>
        <w:tc>
          <w:tcPr>
            <w:tcW w:w="1417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Срок действия протокола предыдущей проверки</w:t>
            </w:r>
          </w:p>
        </w:tc>
        <w:tc>
          <w:tcPr>
            <w:tcW w:w="1418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Статус по результатам предыдущей проверки</w:t>
            </w:r>
          </w:p>
        </w:tc>
        <w:tc>
          <w:tcPr>
            <w:tcW w:w="1672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Потребность в проверке эксплуатаци</w:t>
            </w:r>
            <w:r w:rsidR="000605E1" w:rsidRPr="009E0E53">
              <w:rPr>
                <w:sz w:val="22"/>
              </w:rPr>
              <w:softHyphen/>
            </w:r>
            <w:r w:rsidRPr="009E0E53">
              <w:rPr>
                <w:sz w:val="22"/>
              </w:rPr>
              <w:t>онных характеристик</w:t>
            </w:r>
          </w:p>
        </w:tc>
        <w:tc>
          <w:tcPr>
            <w:tcW w:w="16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Потребность в техническом обслуживании</w:t>
            </w:r>
            <w:r w:rsidR="009E0E53">
              <w:rPr>
                <w:sz w:val="22"/>
              </w:rPr>
              <w:t xml:space="preserve"> ***</w:t>
            </w:r>
          </w:p>
        </w:tc>
        <w:tc>
          <w:tcPr>
            <w:tcW w:w="158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Причины технического обслуживания</w:t>
            </w:r>
          </w:p>
        </w:tc>
        <w:tc>
          <w:tcPr>
            <w:tcW w:w="1380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Место проведения работ</w:t>
            </w:r>
          </w:p>
        </w:tc>
        <w:tc>
          <w:tcPr>
            <w:tcW w:w="17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Ориентиро</w:t>
            </w:r>
            <w:r w:rsidR="000605E1" w:rsidRPr="009E0E53">
              <w:rPr>
                <w:sz w:val="22"/>
              </w:rPr>
              <w:softHyphen/>
            </w:r>
            <w:r w:rsidRPr="009E0E53">
              <w:rPr>
                <w:sz w:val="22"/>
              </w:rPr>
              <w:t>вочный срок выполнения работ</w:t>
            </w:r>
          </w:p>
        </w:tc>
        <w:tc>
          <w:tcPr>
            <w:tcW w:w="119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Приме</w:t>
            </w:r>
            <w:r w:rsidR="000605E1" w:rsidRPr="009E0E53">
              <w:rPr>
                <w:sz w:val="22"/>
              </w:rPr>
              <w:softHyphen/>
            </w:r>
            <w:r w:rsidRPr="009E0E53">
              <w:rPr>
                <w:sz w:val="22"/>
              </w:rPr>
              <w:t>чания</w:t>
            </w:r>
          </w:p>
        </w:tc>
      </w:tr>
      <w:tr w:rsidR="00364F7B" w:rsidRPr="009E0E53" w:rsidTr="00120696">
        <w:tc>
          <w:tcPr>
            <w:tcW w:w="52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1</w:t>
            </w:r>
            <w:r w:rsidR="00201DA1" w:rsidRPr="009E0E53">
              <w:rPr>
                <w:spacing w:val="-10"/>
                <w:sz w:val="22"/>
              </w:rPr>
              <w:t>.</w:t>
            </w:r>
          </w:p>
        </w:tc>
        <w:tc>
          <w:tcPr>
            <w:tcW w:w="2456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Бокс микробиологической безопасности БАВп-01-"Ламинар-С"-1,2 (220.120) класс II, типа А</w:t>
            </w:r>
            <w:proofErr w:type="gramStart"/>
            <w:r w:rsidRPr="009E0E53">
              <w:rPr>
                <w:spacing w:val="-10"/>
                <w:sz w:val="22"/>
              </w:rPr>
              <w:t>2</w:t>
            </w:r>
            <w:proofErr w:type="gramEnd"/>
          </w:p>
          <w:p w:rsidR="00201DA1" w:rsidRPr="009E0E53" w:rsidRDefault="00201DA1" w:rsidP="00201DA1">
            <w:pPr>
              <w:spacing w:line="228" w:lineRule="auto"/>
              <w:ind w:left="-57" w:right="-57"/>
              <w:rPr>
                <w:spacing w:val="-10"/>
                <w:sz w:val="22"/>
              </w:rPr>
            </w:pPr>
          </w:p>
          <w:p w:rsidR="00364F7B" w:rsidRPr="009E0E53" w:rsidRDefault="00364F7B" w:rsidP="00201DA1">
            <w:pPr>
              <w:spacing w:line="228" w:lineRule="auto"/>
              <w:ind w:left="-57" w:right="-57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(</w:t>
            </w:r>
            <w:r w:rsidR="009E0E53" w:rsidRPr="009E0E53">
              <w:rPr>
                <w:b/>
                <w:spacing w:val="-10"/>
                <w:sz w:val="22"/>
              </w:rPr>
              <w:t>или</w:t>
            </w:r>
            <w:r w:rsidRPr="009E0E53">
              <w:rPr>
                <w:spacing w:val="-10"/>
                <w:sz w:val="22"/>
              </w:rPr>
              <w:t xml:space="preserve"> Фильтр высокой эффективности ФВА-1-305-610-292 класс Н14)</w:t>
            </w:r>
          </w:p>
          <w:p w:rsidR="009E0E53" w:rsidRPr="009E0E53" w:rsidRDefault="009E0E53" w:rsidP="00201DA1">
            <w:pPr>
              <w:spacing w:line="228" w:lineRule="auto"/>
              <w:ind w:left="-57" w:right="-57"/>
              <w:rPr>
                <w:spacing w:val="-10"/>
                <w:sz w:val="22"/>
              </w:rPr>
            </w:pPr>
          </w:p>
          <w:p w:rsidR="00364F7B" w:rsidRPr="009E0E53" w:rsidRDefault="00364F7B" w:rsidP="00201DA1">
            <w:pPr>
              <w:spacing w:line="228" w:lineRule="auto"/>
              <w:ind w:left="-57" w:right="-57"/>
              <w:rPr>
                <w:spacing w:val="-10"/>
                <w:sz w:val="22"/>
              </w:rPr>
            </w:pPr>
            <w:r w:rsidRPr="009E0E53">
              <w:rPr>
                <w:b/>
                <w:spacing w:val="-10"/>
                <w:sz w:val="22"/>
              </w:rPr>
              <w:t>Либо другое</w:t>
            </w:r>
            <w:r w:rsidRPr="009E0E53">
              <w:rPr>
                <w:spacing w:val="-10"/>
                <w:sz w:val="22"/>
              </w:rPr>
              <w:t xml:space="preserve"> оборудование (наименование, марка, модификация, класс и тип стр</w:t>
            </w:r>
            <w:r w:rsidR="00201DA1" w:rsidRPr="009E0E53">
              <w:rPr>
                <w:spacing w:val="-10"/>
                <w:sz w:val="22"/>
              </w:rPr>
              <w:t>ого в соответствие с паспортом</w:t>
            </w:r>
            <w:r w:rsidRPr="009E0E53">
              <w:rPr>
                <w:spacing w:val="-10"/>
                <w:sz w:val="22"/>
              </w:rPr>
              <w:t>!)</w:t>
            </w:r>
          </w:p>
        </w:tc>
        <w:tc>
          <w:tcPr>
            <w:tcW w:w="709" w:type="dxa"/>
          </w:tcPr>
          <w:p w:rsidR="00364F7B" w:rsidRPr="009E0E53" w:rsidRDefault="00201DA1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ХХХ</w:t>
            </w:r>
          </w:p>
        </w:tc>
        <w:tc>
          <w:tcPr>
            <w:tcW w:w="1417" w:type="dxa"/>
          </w:tcPr>
          <w:p w:rsidR="00364F7B" w:rsidRPr="009E0E53" w:rsidRDefault="000605E1" w:rsidP="009E0E53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до ХХ.ХХ.2</w:t>
            </w:r>
            <w:r w:rsidR="009E0E53" w:rsidRPr="009E0E53">
              <w:rPr>
                <w:spacing w:val="-10"/>
                <w:sz w:val="22"/>
              </w:rPr>
              <w:t>0ХХ</w:t>
            </w:r>
            <w:proofErr w:type="gramStart"/>
            <w:r w:rsidR="009E0E53" w:rsidRPr="009E0E53">
              <w:rPr>
                <w:spacing w:val="-10"/>
                <w:sz w:val="22"/>
              </w:rPr>
              <w:t>г</w:t>
            </w:r>
            <w:r w:rsidR="00201DA1" w:rsidRPr="009E0E53">
              <w:rPr>
                <w:spacing w:val="-10"/>
                <w:sz w:val="22"/>
              </w:rPr>
              <w:t>(</w:t>
            </w:r>
            <w:proofErr w:type="gramEnd"/>
            <w:r w:rsidR="009E0E53" w:rsidRPr="009E0E53">
              <w:rPr>
                <w:b/>
                <w:spacing w:val="-10"/>
                <w:sz w:val="22"/>
              </w:rPr>
              <w:t>или</w:t>
            </w:r>
            <w:r w:rsidR="00201DA1" w:rsidRPr="009E0E53">
              <w:rPr>
                <w:spacing w:val="-10"/>
                <w:sz w:val="22"/>
              </w:rPr>
              <w:t xml:space="preserve"> не </w:t>
            </w:r>
            <w:r w:rsidR="00364F7B" w:rsidRPr="009E0E53">
              <w:rPr>
                <w:spacing w:val="-10"/>
                <w:sz w:val="22"/>
              </w:rPr>
              <w:t>проверялся)</w:t>
            </w:r>
          </w:p>
        </w:tc>
        <w:tc>
          <w:tcPr>
            <w:tcW w:w="1418" w:type="dxa"/>
          </w:tcPr>
          <w:p w:rsidR="009E0E53" w:rsidRDefault="009E0E53" w:rsidP="009E0E53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пригоден</w:t>
            </w:r>
          </w:p>
          <w:p w:rsidR="00364F7B" w:rsidRPr="009E0E53" w:rsidRDefault="00364F7B" w:rsidP="009E0E53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(</w:t>
            </w:r>
            <w:r w:rsidR="009E0E53" w:rsidRPr="009E0E53">
              <w:rPr>
                <w:b/>
                <w:spacing w:val="-10"/>
                <w:sz w:val="22"/>
              </w:rPr>
              <w:t>или</w:t>
            </w:r>
            <w:r w:rsidR="009E0E53" w:rsidRPr="009E0E53">
              <w:rPr>
                <w:spacing w:val="-10"/>
                <w:sz w:val="22"/>
              </w:rPr>
              <w:t xml:space="preserve"> </w:t>
            </w:r>
            <w:r w:rsidRPr="009E0E53">
              <w:rPr>
                <w:spacing w:val="-10"/>
                <w:sz w:val="22"/>
              </w:rPr>
              <w:t>непригоден)</w:t>
            </w:r>
          </w:p>
        </w:tc>
        <w:tc>
          <w:tcPr>
            <w:tcW w:w="1672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+/-</w:t>
            </w:r>
          </w:p>
          <w:p w:rsidR="00364F7B" w:rsidRPr="009E0E53" w:rsidRDefault="00364F7B" w:rsidP="009E0E53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(</w:t>
            </w:r>
            <w:r w:rsidR="009E0E53" w:rsidRPr="009E0E53">
              <w:rPr>
                <w:b/>
                <w:spacing w:val="-10"/>
                <w:sz w:val="22"/>
              </w:rPr>
              <w:t>или</w:t>
            </w:r>
            <w:r w:rsidR="009E0E53" w:rsidRPr="009E0E53">
              <w:rPr>
                <w:spacing w:val="-10"/>
                <w:sz w:val="22"/>
              </w:rPr>
              <w:t xml:space="preserve"> </w:t>
            </w:r>
            <w:r w:rsidRPr="009E0E53">
              <w:rPr>
                <w:spacing w:val="-10"/>
                <w:sz w:val="22"/>
              </w:rPr>
              <w:t>да/нет)</w:t>
            </w:r>
          </w:p>
        </w:tc>
        <w:tc>
          <w:tcPr>
            <w:tcW w:w="16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+/-</w:t>
            </w:r>
          </w:p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(</w:t>
            </w:r>
            <w:r w:rsidR="009E0E53" w:rsidRPr="009E0E53">
              <w:rPr>
                <w:b/>
                <w:spacing w:val="-10"/>
                <w:sz w:val="22"/>
              </w:rPr>
              <w:t xml:space="preserve">или </w:t>
            </w:r>
            <w:r w:rsidRPr="009E0E53">
              <w:rPr>
                <w:spacing w:val="-10"/>
                <w:sz w:val="22"/>
              </w:rPr>
              <w:t>да/нет)</w:t>
            </w:r>
          </w:p>
        </w:tc>
        <w:tc>
          <w:tcPr>
            <w:tcW w:w="158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 xml:space="preserve">указать причины (в случае </w:t>
            </w:r>
            <w:proofErr w:type="spellStart"/>
            <w:r w:rsidRPr="009E0E53">
              <w:rPr>
                <w:spacing w:val="-10"/>
                <w:sz w:val="22"/>
              </w:rPr>
              <w:t>забраковки</w:t>
            </w:r>
            <w:proofErr w:type="spellEnd"/>
            <w:r w:rsidRPr="009E0E53">
              <w:rPr>
                <w:spacing w:val="-10"/>
                <w:sz w:val="22"/>
              </w:rPr>
              <w:t xml:space="preserve"> по результатам предыдущей проверки – изложить несоответствия указанные в протоколе прове</w:t>
            </w:r>
            <w:r w:rsidR="009E0E53">
              <w:rPr>
                <w:spacing w:val="-10"/>
                <w:sz w:val="22"/>
              </w:rPr>
              <w:t>рки (приложить его скан-копию!</w:t>
            </w:r>
            <w:r w:rsidRPr="009E0E53">
              <w:rPr>
                <w:spacing w:val="-10"/>
                <w:sz w:val="22"/>
              </w:rPr>
              <w:t>))</w:t>
            </w:r>
          </w:p>
        </w:tc>
        <w:tc>
          <w:tcPr>
            <w:tcW w:w="1380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указать адрес, по которому установлено оборудование с указанием наименования и номера помещения</w:t>
            </w:r>
          </w:p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 xml:space="preserve">(для фильтров - указывается номер вытяжной/приточной системы </w:t>
            </w:r>
            <w:proofErr w:type="gramStart"/>
            <w:r w:rsidRPr="009E0E53">
              <w:rPr>
                <w:spacing w:val="-10"/>
                <w:sz w:val="22"/>
              </w:rPr>
              <w:t>вентиляции</w:t>
            </w:r>
            <w:proofErr w:type="gramEnd"/>
            <w:r w:rsidRPr="009E0E53">
              <w:rPr>
                <w:spacing w:val="-10"/>
                <w:sz w:val="22"/>
              </w:rPr>
              <w:t xml:space="preserve"> в которой он установлен)</w:t>
            </w:r>
          </w:p>
        </w:tc>
        <w:tc>
          <w:tcPr>
            <w:tcW w:w="1701" w:type="dxa"/>
          </w:tcPr>
          <w:p w:rsidR="00364F7B" w:rsidRDefault="00120696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до ХХ.ХХ.20ХХг</w:t>
            </w:r>
            <w:r w:rsidR="00364F7B" w:rsidRPr="009E0E53">
              <w:rPr>
                <w:spacing w:val="-10"/>
                <w:sz w:val="22"/>
              </w:rPr>
              <w:t>.</w:t>
            </w:r>
          </w:p>
          <w:p w:rsidR="009E0E53" w:rsidRPr="009E0E53" w:rsidRDefault="009E0E53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  <w:p w:rsidR="00364F7B" w:rsidRPr="009E0E53" w:rsidRDefault="000605E1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  <w:r w:rsidRPr="009E0E53">
              <w:rPr>
                <w:spacing w:val="-10"/>
                <w:sz w:val="22"/>
              </w:rPr>
              <w:t>(</w:t>
            </w:r>
            <w:r w:rsidR="009E0E53" w:rsidRPr="009E0E53">
              <w:rPr>
                <w:b/>
                <w:spacing w:val="-10"/>
                <w:sz w:val="22"/>
              </w:rPr>
              <w:t>или</w:t>
            </w:r>
            <w:r w:rsidR="009E0E53">
              <w:rPr>
                <w:spacing w:val="-10"/>
                <w:sz w:val="22"/>
              </w:rPr>
              <w:t xml:space="preserve"> </w:t>
            </w:r>
            <w:r w:rsidR="00120696">
              <w:rPr>
                <w:spacing w:val="-10"/>
                <w:sz w:val="22"/>
              </w:rPr>
              <w:t>с ХХ.ХХ.20ХХг. по ХХ.ХХ.20ХХ</w:t>
            </w:r>
            <w:r w:rsidR="00364F7B" w:rsidRPr="009E0E53">
              <w:rPr>
                <w:spacing w:val="-10"/>
                <w:sz w:val="22"/>
              </w:rPr>
              <w:t>г.)</w:t>
            </w:r>
          </w:p>
        </w:tc>
        <w:tc>
          <w:tcPr>
            <w:tcW w:w="119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pacing w:val="-10"/>
                <w:sz w:val="22"/>
              </w:rPr>
            </w:pPr>
          </w:p>
        </w:tc>
      </w:tr>
      <w:tr w:rsidR="00364F7B" w:rsidRPr="009E0E53" w:rsidTr="00120696">
        <w:tc>
          <w:tcPr>
            <w:tcW w:w="52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2</w:t>
            </w:r>
            <w:r w:rsidR="00201DA1" w:rsidRPr="009E0E53">
              <w:rPr>
                <w:sz w:val="22"/>
              </w:rPr>
              <w:t>.</w:t>
            </w:r>
          </w:p>
        </w:tc>
        <w:tc>
          <w:tcPr>
            <w:tcW w:w="2456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709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417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418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672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6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58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380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7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19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</w:tr>
      <w:tr w:rsidR="00364F7B" w:rsidRPr="009E0E53" w:rsidTr="00120696">
        <w:tc>
          <w:tcPr>
            <w:tcW w:w="521" w:type="dxa"/>
          </w:tcPr>
          <w:p w:rsidR="00364F7B" w:rsidRPr="009E0E53" w:rsidRDefault="00201DA1" w:rsidP="00201DA1">
            <w:pPr>
              <w:spacing w:line="228" w:lineRule="auto"/>
              <w:ind w:left="-57" w:right="-57"/>
              <w:jc w:val="center"/>
              <w:rPr>
                <w:sz w:val="22"/>
              </w:rPr>
            </w:pPr>
            <w:r w:rsidRPr="009E0E53">
              <w:rPr>
                <w:sz w:val="22"/>
              </w:rPr>
              <w:t>…</w:t>
            </w:r>
          </w:p>
        </w:tc>
        <w:tc>
          <w:tcPr>
            <w:tcW w:w="2456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709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417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418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672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6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58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380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701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  <w:tc>
          <w:tcPr>
            <w:tcW w:w="1194" w:type="dxa"/>
          </w:tcPr>
          <w:p w:rsidR="00364F7B" w:rsidRPr="009E0E53" w:rsidRDefault="00364F7B" w:rsidP="00201DA1">
            <w:pPr>
              <w:spacing w:line="228" w:lineRule="auto"/>
              <w:ind w:left="-57" w:right="-57"/>
              <w:rPr>
                <w:sz w:val="22"/>
              </w:rPr>
            </w:pPr>
          </w:p>
        </w:tc>
      </w:tr>
    </w:tbl>
    <w:p w:rsidR="00AE1722" w:rsidRDefault="00AE1722" w:rsidP="00E232F6">
      <w:pPr>
        <w:spacing w:after="0" w:line="216" w:lineRule="auto"/>
        <w:contextualSpacing/>
        <w:rPr>
          <w:sz w:val="10"/>
          <w:szCs w:val="10"/>
        </w:rPr>
      </w:pPr>
    </w:p>
    <w:p w:rsidR="00D91EDC" w:rsidRPr="00201DA1" w:rsidRDefault="00D91EDC" w:rsidP="00E232F6">
      <w:pPr>
        <w:spacing w:after="0" w:line="216" w:lineRule="auto"/>
        <w:contextualSpacing/>
        <w:rPr>
          <w:sz w:val="10"/>
          <w:szCs w:val="10"/>
        </w:rPr>
      </w:pPr>
    </w:p>
    <w:p w:rsidR="000605E1" w:rsidRPr="009E0E53" w:rsidRDefault="000605E1" w:rsidP="00E232F6">
      <w:pPr>
        <w:spacing w:after="0" w:line="216" w:lineRule="auto"/>
        <w:contextualSpacing/>
        <w:rPr>
          <w:sz w:val="22"/>
        </w:rPr>
      </w:pPr>
      <w:r w:rsidRPr="009E0E53">
        <w:rPr>
          <w:sz w:val="22"/>
        </w:rPr>
        <w:t>* - расписывается каждая единица оборудования;</w:t>
      </w:r>
    </w:p>
    <w:p w:rsidR="000605E1" w:rsidRPr="009E0E53" w:rsidRDefault="000605E1" w:rsidP="00E232F6">
      <w:pPr>
        <w:spacing w:after="0" w:line="216" w:lineRule="auto"/>
        <w:contextualSpacing/>
        <w:rPr>
          <w:sz w:val="22"/>
        </w:rPr>
      </w:pPr>
      <w:r w:rsidRPr="009E0E53">
        <w:rPr>
          <w:sz w:val="22"/>
        </w:rPr>
        <w:t>** - в случае проверки фильтра в вент</w:t>
      </w:r>
      <w:proofErr w:type="gramStart"/>
      <w:r w:rsidRPr="009E0E53">
        <w:rPr>
          <w:sz w:val="22"/>
        </w:rPr>
        <w:t>.</w:t>
      </w:r>
      <w:proofErr w:type="gramEnd"/>
      <w:r w:rsidRPr="009E0E53">
        <w:rPr>
          <w:sz w:val="22"/>
        </w:rPr>
        <w:t xml:space="preserve"> </w:t>
      </w:r>
      <w:proofErr w:type="gramStart"/>
      <w:r w:rsidRPr="009E0E53">
        <w:rPr>
          <w:sz w:val="22"/>
        </w:rPr>
        <w:t>с</w:t>
      </w:r>
      <w:proofErr w:type="gramEnd"/>
      <w:r w:rsidRPr="009E0E53">
        <w:rPr>
          <w:sz w:val="22"/>
        </w:rPr>
        <w:t>истеме, указывается его класс и габаритные размеры;</w:t>
      </w:r>
    </w:p>
    <w:p w:rsidR="000605E1" w:rsidRDefault="000605E1" w:rsidP="00E232F6">
      <w:pPr>
        <w:spacing w:after="0" w:line="216" w:lineRule="auto"/>
        <w:contextualSpacing/>
        <w:rPr>
          <w:sz w:val="22"/>
        </w:rPr>
      </w:pPr>
      <w:r w:rsidRPr="009E0E53">
        <w:rPr>
          <w:sz w:val="22"/>
        </w:rPr>
        <w:t>*** - после проведения технического обслуживания, оборудование подлежит обязательной проверке.</w:t>
      </w:r>
    </w:p>
    <w:p w:rsidR="009E0E53" w:rsidRPr="009E0E53" w:rsidRDefault="009E0E53" w:rsidP="00E232F6">
      <w:pPr>
        <w:spacing w:after="0" w:line="216" w:lineRule="auto"/>
        <w:contextualSpacing/>
        <w:rPr>
          <w:sz w:val="22"/>
        </w:rPr>
      </w:pP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4840"/>
        <w:gridCol w:w="8020"/>
      </w:tblGrid>
      <w:tr w:rsidR="009E0E53" w:rsidRPr="009E0E53" w:rsidTr="009E0E53">
        <w:trPr>
          <w:trHeight w:val="62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E53" w:rsidRPr="009E0E53" w:rsidRDefault="009E0E53" w:rsidP="00E232F6">
            <w:pPr>
              <w:spacing w:after="0" w:line="21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E0E53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Контактное лицо: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53" w:rsidRPr="009E0E53" w:rsidRDefault="009E0E53" w:rsidP="00E232F6">
            <w:pPr>
              <w:spacing w:after="0" w:line="216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E0E53">
              <w:rPr>
                <w:rFonts w:eastAsia="Times New Roman" w:cs="Times New Roman"/>
                <w:color w:val="000000"/>
                <w:sz w:val="22"/>
                <w:lang w:eastAsia="ru-RU"/>
              </w:rPr>
              <w:t>Указать данные контактного лица, с которым непосредственно необходимо взаимодействовать по техническим и финансовым вопросам</w:t>
            </w:r>
            <w:r w:rsidRPr="009E0E5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r w:rsidRPr="00373FE7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>Ф.И.О., должность, мобильный телефон</w:t>
            </w:r>
            <w:r w:rsidRPr="009E0E5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</w:tbl>
    <w:p w:rsidR="009E0E53" w:rsidRDefault="009E0E53" w:rsidP="009E0E53">
      <w:pPr>
        <w:spacing w:after="0" w:line="216" w:lineRule="auto"/>
        <w:ind w:firstLine="708"/>
        <w:contextualSpacing/>
        <w:rPr>
          <w:b/>
          <w:i/>
          <w:sz w:val="22"/>
        </w:rPr>
      </w:pPr>
    </w:p>
    <w:p w:rsidR="009E0E53" w:rsidRDefault="000605E1" w:rsidP="009E0E53">
      <w:pPr>
        <w:spacing w:after="0" w:line="216" w:lineRule="auto"/>
        <w:ind w:firstLine="708"/>
        <w:contextualSpacing/>
        <w:rPr>
          <w:sz w:val="22"/>
        </w:rPr>
      </w:pPr>
      <w:r w:rsidRPr="009E0E53">
        <w:rPr>
          <w:b/>
          <w:i/>
          <w:sz w:val="22"/>
        </w:rPr>
        <w:t xml:space="preserve">К заявке </w:t>
      </w:r>
      <w:r w:rsidR="009E0E53">
        <w:rPr>
          <w:b/>
          <w:i/>
          <w:sz w:val="22"/>
        </w:rPr>
        <w:t xml:space="preserve">обязательно </w:t>
      </w:r>
      <w:r w:rsidRPr="009E0E53">
        <w:rPr>
          <w:b/>
          <w:i/>
          <w:sz w:val="22"/>
        </w:rPr>
        <w:t>прилагаются</w:t>
      </w:r>
      <w:r w:rsidRPr="009E0E53">
        <w:rPr>
          <w:sz w:val="22"/>
        </w:rPr>
        <w:t xml:space="preserve"> полные реквизиты организации (карточка) с указанием </w:t>
      </w:r>
      <w:r w:rsidR="009E0E53">
        <w:rPr>
          <w:sz w:val="22"/>
        </w:rPr>
        <w:t>Ф.И.О. и должности руководителя</w:t>
      </w:r>
    </w:p>
    <w:p w:rsidR="000605E1" w:rsidRPr="009E0E53" w:rsidRDefault="000605E1" w:rsidP="009E0E53">
      <w:pPr>
        <w:spacing w:after="0" w:line="216" w:lineRule="auto"/>
        <w:ind w:firstLine="708"/>
        <w:contextualSpacing/>
        <w:rPr>
          <w:sz w:val="22"/>
        </w:rPr>
      </w:pPr>
      <w:r w:rsidRPr="009E0E53">
        <w:rPr>
          <w:sz w:val="22"/>
        </w:rPr>
        <w:t xml:space="preserve">(на кого </w:t>
      </w:r>
      <w:proofErr w:type="gramStart"/>
      <w:r w:rsidRPr="009E0E53">
        <w:rPr>
          <w:sz w:val="22"/>
        </w:rPr>
        <w:t>будет</w:t>
      </w:r>
      <w:proofErr w:type="gramEnd"/>
      <w:r w:rsidRPr="009E0E53">
        <w:rPr>
          <w:sz w:val="22"/>
        </w:rPr>
        <w:t xml:space="preserve"> оформляется пакет фин. документов) и информация на основании </w:t>
      </w:r>
      <w:r w:rsidR="00373FE7">
        <w:rPr>
          <w:sz w:val="22"/>
        </w:rPr>
        <w:t>какого документа он действует!</w:t>
      </w:r>
    </w:p>
    <w:sectPr w:rsidR="000605E1" w:rsidRPr="009E0E53" w:rsidSect="00364F7B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7B"/>
    <w:rsid w:val="000605E1"/>
    <w:rsid w:val="00120696"/>
    <w:rsid w:val="00201DA1"/>
    <w:rsid w:val="00364F7B"/>
    <w:rsid w:val="00373FE7"/>
    <w:rsid w:val="003B5CD3"/>
    <w:rsid w:val="003F0390"/>
    <w:rsid w:val="004A4798"/>
    <w:rsid w:val="00514CEF"/>
    <w:rsid w:val="00556A53"/>
    <w:rsid w:val="006365EA"/>
    <w:rsid w:val="006600D6"/>
    <w:rsid w:val="00875E21"/>
    <w:rsid w:val="00885939"/>
    <w:rsid w:val="00921646"/>
    <w:rsid w:val="009926A6"/>
    <w:rsid w:val="009E0E53"/>
    <w:rsid w:val="00A74A51"/>
    <w:rsid w:val="00AE1722"/>
    <w:rsid w:val="00B22FCF"/>
    <w:rsid w:val="00D91EDC"/>
    <w:rsid w:val="00E2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BB86-5B77-44CE-801A-A53A3AA9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Бочкарёв</dc:creator>
  <cp:lastModifiedBy>User</cp:lastModifiedBy>
  <cp:revision>2</cp:revision>
  <cp:lastPrinted>2019-01-18T10:02:00Z</cp:lastPrinted>
  <dcterms:created xsi:type="dcterms:W3CDTF">2021-07-09T05:50:00Z</dcterms:created>
  <dcterms:modified xsi:type="dcterms:W3CDTF">2021-07-09T05:50:00Z</dcterms:modified>
</cp:coreProperties>
</file>